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C0FF2" w:rsidRDefault="00000000">
      <w:pPr>
        <w:widowControl w:val="0"/>
        <w:jc w:val="center"/>
        <w:rPr>
          <w:rFonts w:ascii="Calibri" w:eastAsia="Calibri" w:hAnsi="Calibri" w:cs="Calibri"/>
          <w:sz w:val="28"/>
          <w:szCs w:val="28"/>
        </w:rPr>
      </w:pPr>
      <w:r>
        <w:rPr>
          <w:rFonts w:ascii="Calibri" w:eastAsia="Calibri" w:hAnsi="Calibri" w:cs="Calibri"/>
          <w:b/>
          <w:bCs/>
          <w:sz w:val="28"/>
          <w:szCs w:val="28"/>
        </w:rPr>
        <w:t>ASC Code of Conduct</w:t>
      </w:r>
      <w:r>
        <w:rPr>
          <w:rFonts w:ascii="Calibri" w:eastAsia="Calibri" w:hAnsi="Calibri" w:cs="Calibri"/>
          <w:sz w:val="28"/>
          <w:szCs w:val="28"/>
        </w:rPr>
        <w:t xml:space="preserve"> </w:t>
      </w:r>
    </w:p>
    <w:p w14:paraId="00000002" w14:textId="77777777" w:rsidR="00CC0FF2" w:rsidRDefault="00CC0FF2">
      <w:pPr>
        <w:widowControl w:val="0"/>
        <w:rPr>
          <w:rFonts w:ascii="Calibri" w:eastAsia="Calibri" w:hAnsi="Calibri" w:cs="Calibri"/>
          <w:b/>
          <w:bCs/>
        </w:rPr>
      </w:pPr>
    </w:p>
    <w:p w14:paraId="00000003" w14:textId="35533813" w:rsidR="00CC0FF2" w:rsidRDefault="00000000">
      <w:pPr>
        <w:shd w:val="clear" w:color="auto" w:fill="FFFFFF"/>
        <w:rPr>
          <w:rFonts w:ascii="Calibri" w:eastAsia="Calibri" w:hAnsi="Calibri" w:cs="Calibri"/>
          <w:strike/>
        </w:rPr>
      </w:pPr>
      <w:r>
        <w:rPr>
          <w:rFonts w:ascii="Calibri" w:eastAsia="Calibri" w:hAnsi="Calibri" w:cs="Calibri"/>
        </w:rPr>
        <w:t xml:space="preserve">This Code of Conduct applies </w:t>
      </w:r>
      <w:proofErr w:type="gramStart"/>
      <w:r>
        <w:rPr>
          <w:rFonts w:ascii="Calibri" w:eastAsia="Calibri" w:hAnsi="Calibri" w:cs="Calibri"/>
        </w:rPr>
        <w:t>at</w:t>
      </w:r>
      <w:proofErr w:type="gramEnd"/>
      <w:r>
        <w:rPr>
          <w:rFonts w:ascii="Calibri" w:eastAsia="Calibri" w:hAnsi="Calibri" w:cs="Calibri"/>
        </w:rPr>
        <w:t xml:space="preserve"> all ASC in-person and virtual meetings, conferences, forums, and meeting-related events, including those sponsored by organizations other than ASC but held in conjunction with ASC events in which ASC participates. Further, this Code of Conduct applies to other ASC activities including, but not limited to, publishing and committee work. This Code of Conduct governs conduct of all ASC members, corporate partners, speakers, attendees, invitees, vendors, and all other Participants at or in ASC events, activities, programs and meetings (“Participants”) and will be enforced by ASC. As such, this Code does not give rise to a legal cause of action, create a presumption, or serve as evidence that a legal duty has been breached, or form the basis for governmental enforcement proceedings. All Participants must agree to comply with this Code of Conduct. </w:t>
      </w:r>
    </w:p>
    <w:p w14:paraId="00000004" w14:textId="77777777" w:rsidR="00CC0FF2" w:rsidRDefault="00CC0FF2">
      <w:pPr>
        <w:shd w:val="clear" w:color="auto" w:fill="FFFFFF"/>
        <w:rPr>
          <w:rFonts w:ascii="Calibri" w:eastAsia="Calibri" w:hAnsi="Calibri" w:cs="Calibri"/>
        </w:rPr>
      </w:pPr>
    </w:p>
    <w:p w14:paraId="00000005" w14:textId="77777777" w:rsidR="00CC0FF2" w:rsidRDefault="00000000">
      <w:pPr>
        <w:numPr>
          <w:ilvl w:val="0"/>
          <w:numId w:val="2"/>
        </w:numPr>
        <w:shd w:val="clear" w:color="auto" w:fill="FFFFFF"/>
        <w:rPr>
          <w:rFonts w:ascii="Calibri" w:eastAsia="Calibri" w:hAnsi="Calibri" w:cs="Calibri"/>
        </w:rPr>
      </w:pPr>
      <w:r>
        <w:rPr>
          <w:rFonts w:ascii="Calibri" w:eastAsia="Calibri" w:hAnsi="Calibri" w:cs="Calibri"/>
          <w:b/>
          <w:bCs/>
        </w:rPr>
        <w:t>Expected Behavior</w:t>
      </w:r>
    </w:p>
    <w:p w14:paraId="00000006" w14:textId="77777777" w:rsidR="00CC0FF2" w:rsidRDefault="00000000">
      <w:pPr>
        <w:numPr>
          <w:ilvl w:val="1"/>
          <w:numId w:val="2"/>
        </w:numPr>
        <w:shd w:val="clear" w:color="auto" w:fill="FFFFFF"/>
        <w:rPr>
          <w:rFonts w:ascii="Calibri" w:eastAsia="Calibri" w:hAnsi="Calibri" w:cs="Calibri"/>
        </w:rPr>
      </w:pPr>
      <w:r>
        <w:rPr>
          <w:rFonts w:ascii="Calibri" w:eastAsia="Calibri" w:hAnsi="Calibri" w:cs="Calibri"/>
        </w:rPr>
        <w:t xml:space="preserve">Participants are expected to </w:t>
      </w:r>
      <w:proofErr w:type="gramStart"/>
      <w:r>
        <w:rPr>
          <w:rFonts w:ascii="Calibri" w:eastAsia="Calibri" w:hAnsi="Calibri" w:cs="Calibri"/>
        </w:rPr>
        <w:t>at all times</w:t>
      </w:r>
      <w:proofErr w:type="gramEnd"/>
      <w:r>
        <w:rPr>
          <w:rFonts w:ascii="Calibri" w:eastAsia="Calibri" w:hAnsi="Calibri" w:cs="Calibri"/>
        </w:rPr>
        <w:t xml:space="preserve"> uphold the reputation of ASC and the dignity of membership therein. Participants shall be treated with respect and consideration.</w:t>
      </w:r>
    </w:p>
    <w:p w14:paraId="00000007" w14:textId="77777777" w:rsidR="00CC0FF2" w:rsidRDefault="00000000">
      <w:pPr>
        <w:numPr>
          <w:ilvl w:val="1"/>
          <w:numId w:val="2"/>
        </w:numPr>
        <w:shd w:val="clear" w:color="auto" w:fill="FFFFFF"/>
        <w:rPr>
          <w:rFonts w:ascii="Calibri" w:eastAsia="Calibri" w:hAnsi="Calibri" w:cs="Calibri"/>
        </w:rPr>
      </w:pPr>
      <w:r>
        <w:rPr>
          <w:rFonts w:ascii="Calibri" w:eastAsia="Calibri" w:hAnsi="Calibri" w:cs="Calibri"/>
        </w:rPr>
        <w:t>Participants shall be considerate, respectful, and collaborative, communicating openly with respect for others, and critiquing ideas rather than individuals.</w:t>
      </w:r>
    </w:p>
    <w:p w14:paraId="00000008" w14:textId="77777777" w:rsidR="00CC0FF2" w:rsidRDefault="00000000">
      <w:pPr>
        <w:numPr>
          <w:ilvl w:val="1"/>
          <w:numId w:val="2"/>
        </w:numPr>
        <w:shd w:val="clear" w:color="auto" w:fill="FFFFFF"/>
        <w:rPr>
          <w:rFonts w:ascii="Calibri" w:eastAsia="Calibri" w:hAnsi="Calibri" w:cs="Calibri"/>
        </w:rPr>
      </w:pPr>
      <w:r>
        <w:rPr>
          <w:rFonts w:ascii="Calibri" w:eastAsia="Calibri" w:hAnsi="Calibri" w:cs="Calibri"/>
        </w:rPr>
        <w:t xml:space="preserve">Participants shall, </w:t>
      </w:r>
      <w:proofErr w:type="gramStart"/>
      <w:r>
        <w:rPr>
          <w:rFonts w:ascii="Calibri" w:eastAsia="Calibri" w:hAnsi="Calibri" w:cs="Calibri"/>
        </w:rPr>
        <w:t>at all times</w:t>
      </w:r>
      <w:proofErr w:type="gramEnd"/>
      <w:r>
        <w:rPr>
          <w:rFonts w:ascii="Calibri" w:eastAsia="Calibri" w:hAnsi="Calibri" w:cs="Calibri"/>
        </w:rPr>
        <w:t xml:space="preserve"> during meetings, activities, programs and events, abide by the specific rules and policies of the meeting, activity, program, event, venue, hotel, or ASC contracted facilities in their entirety.</w:t>
      </w:r>
    </w:p>
    <w:p w14:paraId="00000009" w14:textId="77777777" w:rsidR="00CC0FF2" w:rsidRDefault="00000000">
      <w:pPr>
        <w:numPr>
          <w:ilvl w:val="1"/>
          <w:numId w:val="2"/>
        </w:numPr>
        <w:shd w:val="clear" w:color="auto" w:fill="FFFFFF"/>
        <w:rPr>
          <w:rFonts w:ascii="Calibri" w:eastAsia="Calibri" w:hAnsi="Calibri" w:cs="Calibri"/>
        </w:rPr>
      </w:pPr>
      <w:r>
        <w:rPr>
          <w:rFonts w:ascii="Calibri" w:eastAsia="Calibri" w:hAnsi="Calibri" w:cs="Calibri"/>
        </w:rPr>
        <w:t>Participants shall comply with and respect relevant laws and legal requirements, and all intellectual property rights.</w:t>
      </w:r>
    </w:p>
    <w:p w14:paraId="0000000A" w14:textId="77777777" w:rsidR="00CC0FF2" w:rsidRDefault="00CC0FF2">
      <w:pPr>
        <w:shd w:val="clear" w:color="auto" w:fill="FFFFFF"/>
        <w:ind w:left="720"/>
        <w:rPr>
          <w:rFonts w:ascii="Calibri" w:eastAsia="Calibri" w:hAnsi="Calibri" w:cs="Calibri"/>
        </w:rPr>
      </w:pPr>
    </w:p>
    <w:p w14:paraId="0000000B" w14:textId="77777777" w:rsidR="00CC0FF2" w:rsidRDefault="00000000">
      <w:pPr>
        <w:numPr>
          <w:ilvl w:val="0"/>
          <w:numId w:val="2"/>
        </w:numPr>
        <w:shd w:val="clear" w:color="auto" w:fill="FFFFFF"/>
        <w:rPr>
          <w:rFonts w:ascii="Calibri" w:eastAsia="Calibri" w:hAnsi="Calibri" w:cs="Calibri"/>
        </w:rPr>
      </w:pPr>
      <w:r>
        <w:rPr>
          <w:rFonts w:ascii="Calibri" w:eastAsia="Calibri" w:hAnsi="Calibri" w:cs="Calibri"/>
          <w:b/>
          <w:bCs/>
        </w:rPr>
        <w:t>Unacceptable Behavior</w:t>
      </w:r>
    </w:p>
    <w:p w14:paraId="0000000C" w14:textId="77777777" w:rsidR="00CC0FF2" w:rsidRDefault="00000000">
      <w:pPr>
        <w:numPr>
          <w:ilvl w:val="1"/>
          <w:numId w:val="2"/>
        </w:numPr>
        <w:shd w:val="clear" w:color="auto" w:fill="FFFFFF"/>
        <w:rPr>
          <w:rFonts w:ascii="Calibri" w:eastAsia="Calibri" w:hAnsi="Calibri" w:cs="Calibri"/>
        </w:rPr>
      </w:pPr>
      <w:r>
        <w:rPr>
          <w:rFonts w:ascii="Calibri" w:eastAsia="Calibri" w:hAnsi="Calibri" w:cs="Calibri"/>
        </w:rPr>
        <w:t xml:space="preserve">ASC does not tolerate any form of harassment or discrimination by its Participants on any basis as prohibited by law. As such, ASC expects all Participants to not engage in any form of harassment of this </w:t>
      </w:r>
      <w:proofErr w:type="gramStart"/>
      <w:r>
        <w:rPr>
          <w:rFonts w:ascii="Calibri" w:eastAsia="Calibri" w:hAnsi="Calibri" w:cs="Calibri"/>
        </w:rPr>
        <w:t>aforementioned nature</w:t>
      </w:r>
      <w:proofErr w:type="gramEnd"/>
      <w:r>
        <w:rPr>
          <w:rFonts w:ascii="Calibri" w:eastAsia="Calibri" w:hAnsi="Calibri" w:cs="Calibri"/>
        </w:rPr>
        <w:t>.</w:t>
      </w:r>
    </w:p>
    <w:p w14:paraId="0000000D" w14:textId="77777777" w:rsidR="00CC0FF2" w:rsidRDefault="00000000">
      <w:pPr>
        <w:numPr>
          <w:ilvl w:val="1"/>
          <w:numId w:val="2"/>
        </w:numPr>
        <w:shd w:val="clear" w:color="auto" w:fill="FFFFFF"/>
        <w:rPr>
          <w:rFonts w:ascii="Calibri" w:eastAsia="Calibri" w:hAnsi="Calibri" w:cs="Calibri"/>
        </w:rPr>
      </w:pPr>
      <w:r>
        <w:rPr>
          <w:rFonts w:ascii="Calibri" w:eastAsia="Calibri" w:hAnsi="Calibri" w:cs="Calibri"/>
        </w:rPr>
        <w:t>Harassment and discrimination are prohibited wherever and whenever work for, or representation of, ASC is being performed, whether at ASC offices, online, in another location during a meeting or event, or at an ASC-sponsored social event.</w:t>
      </w:r>
    </w:p>
    <w:p w14:paraId="0000000E" w14:textId="549B1023" w:rsidR="00CC0FF2" w:rsidRDefault="00000000">
      <w:pPr>
        <w:numPr>
          <w:ilvl w:val="1"/>
          <w:numId w:val="2"/>
        </w:numPr>
        <w:shd w:val="clear" w:color="auto" w:fill="FFFFFF"/>
        <w:rPr>
          <w:rFonts w:ascii="Calibri" w:eastAsia="Calibri" w:hAnsi="Calibri" w:cs="Calibri"/>
        </w:rPr>
      </w:pPr>
      <w:r>
        <w:rPr>
          <w:rFonts w:ascii="Calibri" w:eastAsia="Calibri" w:hAnsi="Calibri" w:cs="Calibri"/>
        </w:rPr>
        <w:t xml:space="preserve">Any unprofessional or inappropriate conduct (including violation of intellectual property rights or intentional misconduct), </w:t>
      </w:r>
      <w:proofErr w:type="gramStart"/>
      <w:r>
        <w:rPr>
          <w:rFonts w:ascii="Calibri" w:eastAsia="Calibri" w:hAnsi="Calibri" w:cs="Calibri"/>
        </w:rPr>
        <w:t>whether or not</w:t>
      </w:r>
      <w:proofErr w:type="gramEnd"/>
      <w:r>
        <w:rPr>
          <w:rFonts w:ascii="Calibri" w:eastAsia="Calibri" w:hAnsi="Calibri" w:cs="Calibri"/>
        </w:rPr>
        <w:t xml:space="preserve"> it is unlawful harassment or discrimination, or abusive language/gestures directed towards another Participant, is contrary to this Code of Conduct and is taken very seriously by ASC.</w:t>
      </w:r>
    </w:p>
    <w:p w14:paraId="0000000F" w14:textId="77777777" w:rsidR="00CC0FF2" w:rsidRDefault="00CC0FF2">
      <w:pPr>
        <w:shd w:val="clear" w:color="auto" w:fill="FFFFFF"/>
        <w:rPr>
          <w:rFonts w:ascii="Calibri" w:eastAsia="Calibri" w:hAnsi="Calibri" w:cs="Calibri"/>
        </w:rPr>
      </w:pPr>
    </w:p>
    <w:p w14:paraId="00000010" w14:textId="77777777" w:rsidR="00CC0FF2" w:rsidRDefault="00000000">
      <w:pPr>
        <w:numPr>
          <w:ilvl w:val="0"/>
          <w:numId w:val="2"/>
        </w:numPr>
        <w:shd w:val="clear" w:color="auto" w:fill="FFFFFF"/>
        <w:rPr>
          <w:rFonts w:ascii="Calibri" w:eastAsia="Calibri" w:hAnsi="Calibri" w:cs="Calibri"/>
        </w:rPr>
      </w:pPr>
      <w:r>
        <w:rPr>
          <w:rFonts w:ascii="Calibri" w:eastAsia="Calibri" w:hAnsi="Calibri" w:cs="Calibri"/>
          <w:b/>
          <w:bCs/>
        </w:rPr>
        <w:t>Reporting Unacceptable Behavior</w:t>
      </w:r>
    </w:p>
    <w:p w14:paraId="00000011" w14:textId="3AF7C114" w:rsidR="00CC0FF2" w:rsidRDefault="00000000">
      <w:pPr>
        <w:numPr>
          <w:ilvl w:val="1"/>
          <w:numId w:val="2"/>
        </w:numPr>
        <w:shd w:val="clear" w:color="auto" w:fill="FFFFFF"/>
        <w:rPr>
          <w:rFonts w:ascii="Calibri" w:eastAsia="Calibri" w:hAnsi="Calibri" w:cs="Calibri"/>
        </w:rPr>
      </w:pPr>
      <w:r>
        <w:rPr>
          <w:rFonts w:ascii="Calibri" w:eastAsia="Calibri" w:hAnsi="Calibri" w:cs="Calibri"/>
        </w:rPr>
        <w:t>Any Participant that is the subject of unacceptable behavior or witnesses any such behavior, should immediately notify the Executive Director, at</w:t>
      </w:r>
      <w:r w:rsidR="00B060A4">
        <w:rPr>
          <w:rFonts w:ascii="Calibri" w:eastAsia="Calibri" w:hAnsi="Calibri" w:cs="Calibri"/>
        </w:rPr>
        <w:t xml:space="preserve"> (614) </w:t>
      </w:r>
      <w:r w:rsidR="00B060A4" w:rsidRPr="00B060A4">
        <w:rPr>
          <w:rFonts w:ascii="Calibri" w:eastAsia="Calibri" w:hAnsi="Calibri" w:cs="Calibri"/>
        </w:rPr>
        <w:t>826-2000</w:t>
      </w:r>
      <w:r w:rsidR="00B060A4">
        <w:rPr>
          <w:rFonts w:ascii="Calibri" w:eastAsia="Calibri" w:hAnsi="Calibri" w:cs="Calibri"/>
        </w:rPr>
        <w:t xml:space="preserve"> or</w:t>
      </w:r>
      <w:r>
        <w:rPr>
          <w:rFonts w:ascii="Calibri" w:eastAsia="Calibri" w:hAnsi="Calibri" w:cs="Calibri"/>
        </w:rPr>
        <w:t> </w:t>
      </w:r>
      <w:hyperlink r:id="rId11" w:history="1">
        <w:r w:rsidR="00B060A4" w:rsidRPr="008D5B70">
          <w:rPr>
            <w:rStyle w:val="Hyperlink"/>
            <w:rFonts w:ascii="Calibri" w:eastAsia="Calibri" w:hAnsi="Calibri" w:cs="Calibri"/>
          </w:rPr>
          <w:t>ebackes@asc41.org</w:t>
        </w:r>
      </w:hyperlink>
      <w:r w:rsidR="00B060A4">
        <w:rPr>
          <w:rFonts w:ascii="Calibri" w:eastAsia="Calibri" w:hAnsi="Calibri" w:cs="Calibri"/>
        </w:rPr>
        <w:t xml:space="preserve"> </w:t>
      </w:r>
      <w:r>
        <w:rPr>
          <w:rFonts w:ascii="Calibri" w:eastAsia="Calibri" w:hAnsi="Calibri" w:cs="Calibri"/>
        </w:rPr>
        <w:t xml:space="preserve">, so that appropriate action can be taken. </w:t>
      </w:r>
    </w:p>
    <w:p w14:paraId="00000012" w14:textId="77777777" w:rsidR="00CC0FF2" w:rsidRDefault="00000000">
      <w:pPr>
        <w:numPr>
          <w:ilvl w:val="1"/>
          <w:numId w:val="2"/>
        </w:numPr>
        <w:shd w:val="clear" w:color="auto" w:fill="FFFFFF"/>
        <w:rPr>
          <w:rFonts w:ascii="Calibri" w:eastAsia="Calibri" w:hAnsi="Calibri" w:cs="Calibri"/>
        </w:rPr>
      </w:pPr>
      <w:r>
        <w:rPr>
          <w:rFonts w:ascii="Calibri" w:eastAsia="Calibri" w:hAnsi="Calibri" w:cs="Calibri"/>
        </w:rPr>
        <w:t>Any Participant experiencing or witnessing behavior that at any time in their judgment constitutes an immediate or serious threat to public safety is advised to contact 911 immediately.</w:t>
      </w:r>
    </w:p>
    <w:p w14:paraId="00000013" w14:textId="77777777" w:rsidR="00CC0FF2" w:rsidRDefault="00CC0FF2">
      <w:pPr>
        <w:shd w:val="clear" w:color="auto" w:fill="FFFFFF"/>
        <w:rPr>
          <w:rFonts w:ascii="Calibri" w:eastAsia="Calibri" w:hAnsi="Calibri" w:cs="Calibri"/>
        </w:rPr>
      </w:pPr>
    </w:p>
    <w:p w14:paraId="00000014" w14:textId="77777777" w:rsidR="00CC0FF2" w:rsidRDefault="00000000">
      <w:pPr>
        <w:widowControl w:val="0"/>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 xml:space="preserve"> </w:t>
      </w:r>
      <w:r>
        <w:rPr>
          <w:rFonts w:ascii="Calibri" w:eastAsia="Calibri" w:hAnsi="Calibri" w:cs="Calibri"/>
          <w:b/>
          <w:bCs/>
          <w:color w:val="000000"/>
        </w:rPr>
        <w:t>ASC Response</w:t>
      </w:r>
      <w:r>
        <w:rPr>
          <w:rFonts w:ascii="Calibri" w:eastAsia="Calibri" w:hAnsi="Calibri" w:cs="Calibri"/>
          <w:color w:val="000000"/>
        </w:rPr>
        <w:t xml:space="preserve">     </w:t>
      </w:r>
    </w:p>
    <w:p w14:paraId="00000015" w14:textId="77777777" w:rsidR="00CC0FF2" w:rsidRDefault="00000000">
      <w:pPr>
        <w:numPr>
          <w:ilvl w:val="0"/>
          <w:numId w:val="1"/>
        </w:numPr>
        <w:ind w:right="-360"/>
        <w:rPr>
          <w:rFonts w:ascii="Calibri" w:eastAsia="Calibri" w:hAnsi="Calibri" w:cs="Calibri"/>
        </w:rPr>
      </w:pPr>
      <w:r>
        <w:rPr>
          <w:rFonts w:ascii="Calibri" w:eastAsia="Calibri" w:hAnsi="Calibri" w:cs="Calibri"/>
        </w:rPr>
        <w:t xml:space="preserve">When it comes to reports of harassment or other misconduct that violates this Code of Conduct during an ASC meeting, event, activity, or program, ASC will respond as soon as reasonably possible after it is made aware of the issue. </w:t>
      </w:r>
    </w:p>
    <w:p w14:paraId="00000016" w14:textId="77777777" w:rsidR="00CC0FF2" w:rsidRDefault="00000000">
      <w:pPr>
        <w:numPr>
          <w:ilvl w:val="0"/>
          <w:numId w:val="1"/>
        </w:numPr>
        <w:ind w:right="-360"/>
        <w:rPr>
          <w:rFonts w:ascii="Calibri" w:eastAsia="Calibri" w:hAnsi="Calibri" w:cs="Calibri"/>
        </w:rPr>
      </w:pPr>
      <w:r>
        <w:rPr>
          <w:rFonts w:ascii="Calibri" w:eastAsia="Calibri" w:hAnsi="Calibri" w:cs="Calibri"/>
        </w:rPr>
        <w:t xml:space="preserve">For onsite events, it may be necessary to engage event security or local authorities.  </w:t>
      </w:r>
    </w:p>
    <w:p w14:paraId="00000017" w14:textId="77777777" w:rsidR="00CC0FF2" w:rsidRDefault="00000000">
      <w:pPr>
        <w:numPr>
          <w:ilvl w:val="0"/>
          <w:numId w:val="1"/>
        </w:numPr>
        <w:ind w:right="-360"/>
        <w:rPr>
          <w:rFonts w:ascii="Calibri" w:eastAsia="Calibri" w:hAnsi="Calibri" w:cs="Calibri"/>
        </w:rPr>
      </w:pPr>
      <w:r>
        <w:rPr>
          <w:rFonts w:ascii="Calibri" w:eastAsia="Calibri" w:hAnsi="Calibri" w:cs="Calibri"/>
        </w:rPr>
        <w:t xml:space="preserve">When the Executive Director receives a complaint, he or she will evaluate whether, if substantiated, the allegation would constitute a violation of the Code of Conduct. For those allegations that would constitute a violation of the Code of Conduct if substantiated, ASC is committed to prompt, reasonable investigation that maintains confidentiality to the extent possible. </w:t>
      </w:r>
    </w:p>
    <w:p w14:paraId="00000018" w14:textId="77777777" w:rsidR="00CC0FF2" w:rsidRDefault="00CC0FF2">
      <w:pPr>
        <w:ind w:right="-360"/>
        <w:rPr>
          <w:rFonts w:ascii="Calibri" w:eastAsia="Calibri" w:hAnsi="Calibri" w:cs="Calibri"/>
        </w:rPr>
      </w:pPr>
    </w:p>
    <w:p w14:paraId="00000019" w14:textId="77777777" w:rsidR="00CC0FF2" w:rsidRDefault="00000000">
      <w:pPr>
        <w:numPr>
          <w:ilvl w:val="0"/>
          <w:numId w:val="2"/>
        </w:numPr>
        <w:shd w:val="clear" w:color="auto" w:fill="FFFFFF"/>
        <w:rPr>
          <w:rFonts w:ascii="Calibri" w:eastAsia="Calibri" w:hAnsi="Calibri" w:cs="Calibri"/>
        </w:rPr>
      </w:pPr>
      <w:r>
        <w:rPr>
          <w:rFonts w:ascii="Calibri" w:eastAsia="Calibri" w:hAnsi="Calibri" w:cs="Calibri"/>
          <w:b/>
          <w:bCs/>
        </w:rPr>
        <w:t>Consequences</w:t>
      </w:r>
    </w:p>
    <w:p w14:paraId="0000001A" w14:textId="248CCE81" w:rsidR="00CC0FF2" w:rsidRDefault="00000000">
      <w:pPr>
        <w:numPr>
          <w:ilvl w:val="1"/>
          <w:numId w:val="2"/>
        </w:numPr>
        <w:shd w:val="clear" w:color="auto" w:fill="FFFFFF"/>
        <w:rPr>
          <w:rFonts w:ascii="Calibri" w:eastAsia="Calibri" w:hAnsi="Calibri" w:cs="Calibri"/>
        </w:rPr>
      </w:pPr>
      <w:r>
        <w:rPr>
          <w:rFonts w:ascii="Calibri" w:eastAsia="Calibri" w:hAnsi="Calibri" w:cs="Calibri"/>
        </w:rPr>
        <w:t xml:space="preserve">Any Participant requested to stop any unacceptable behavior is expected to comply immediately, whether requested by ASC staff, venue staff, or other Participant.  </w:t>
      </w:r>
    </w:p>
    <w:p w14:paraId="0000001B" w14:textId="77777777" w:rsidR="00CC0FF2" w:rsidRDefault="00000000">
      <w:pPr>
        <w:numPr>
          <w:ilvl w:val="1"/>
          <w:numId w:val="2"/>
        </w:numPr>
        <w:shd w:val="clear" w:color="auto" w:fill="FFFFFF"/>
        <w:rPr>
          <w:rFonts w:ascii="Calibri" w:eastAsia="Calibri" w:hAnsi="Calibri" w:cs="Calibri"/>
        </w:rPr>
      </w:pPr>
      <w:r>
        <w:rPr>
          <w:rFonts w:ascii="Calibri" w:eastAsia="Calibri" w:hAnsi="Calibri" w:cs="Calibri"/>
        </w:rPr>
        <w:t>At any ASC event or meeting, the ASC Executive Director (or their designee) may take any action deemed necessary and appropriate, including removal of a Participant, for any unacceptable behavior as described herein. If the behavior occurs during a virtual event, ASC will take appropriate action, which may include deleting a post or comment and blocking a participant and severing communication with the blocked user.</w:t>
      </w:r>
    </w:p>
    <w:p w14:paraId="0000001C" w14:textId="77777777" w:rsidR="00CC0FF2" w:rsidRDefault="00000000">
      <w:pPr>
        <w:numPr>
          <w:ilvl w:val="1"/>
          <w:numId w:val="2"/>
        </w:numPr>
        <w:shd w:val="clear" w:color="auto" w:fill="FFFFFF"/>
        <w:rPr>
          <w:rFonts w:ascii="Calibri" w:eastAsia="Calibri" w:hAnsi="Calibri" w:cs="Calibri"/>
        </w:rPr>
      </w:pPr>
      <w:r>
        <w:rPr>
          <w:rFonts w:ascii="Calibri" w:eastAsia="Calibri" w:hAnsi="Calibri" w:cs="Calibri"/>
        </w:rPr>
        <w:t>ASC may take such actions as are reasonably determined by ASC to remedy any Code of Conduct violations including, but not limited to, curtailment of the violating Participant’s rights to participate at ASC events, activities, or programming as well as suspension/termination of membership.</w:t>
      </w:r>
    </w:p>
    <w:p w14:paraId="0000001D" w14:textId="77777777" w:rsidR="00CC0FF2" w:rsidRDefault="00000000">
      <w:pPr>
        <w:numPr>
          <w:ilvl w:val="1"/>
          <w:numId w:val="2"/>
        </w:numPr>
        <w:shd w:val="clear" w:color="auto" w:fill="FFFFFF"/>
        <w:rPr>
          <w:rFonts w:ascii="Calibri" w:eastAsia="Calibri" w:hAnsi="Calibri" w:cs="Calibri"/>
        </w:rPr>
      </w:pPr>
      <w:r>
        <w:rPr>
          <w:rFonts w:ascii="Calibri" w:eastAsia="Calibri" w:hAnsi="Calibri" w:cs="Calibri"/>
        </w:rPr>
        <w:t>ASC has a separate policy regarding Awards Revocation and Removal from Leadership Positions for which there may be separate actions.</w:t>
      </w:r>
    </w:p>
    <w:sectPr w:rsidR="00CC0FF2">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8C347" w14:textId="77777777" w:rsidR="005B4FDF" w:rsidRDefault="005B4FDF" w:rsidP="001A3176">
      <w:r>
        <w:separator/>
      </w:r>
    </w:p>
  </w:endnote>
  <w:endnote w:type="continuationSeparator" w:id="0">
    <w:p w14:paraId="23F04047" w14:textId="77777777" w:rsidR="005B4FDF" w:rsidRDefault="005B4FDF" w:rsidP="001A3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BB67FF0-4457-48B7-B616-CA9B34C894FF}"/>
    <w:embedBold r:id="rId2" w:fontKey="{F93BF4CF-5322-46A5-B97F-27594FB4703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F9274F83-8222-4DFE-9059-9EB0B670B4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2451B" w14:textId="75F2359B" w:rsidR="001A3176" w:rsidRPr="001A3176" w:rsidRDefault="001A3176" w:rsidP="001A3176">
    <w:pPr>
      <w:pStyle w:val="Footer"/>
      <w:jc w:val="right"/>
      <w:rPr>
        <w:i/>
        <w:iCs/>
      </w:rPr>
    </w:pPr>
    <w:r>
      <w:rPr>
        <w:i/>
        <w:iCs/>
      </w:rPr>
      <w:t xml:space="preserve">August </w:t>
    </w:r>
    <w:r w:rsidR="00573422">
      <w:rPr>
        <w:i/>
        <w:iCs/>
      </w:rPr>
      <w:t xml:space="preserve">28, </w:t>
    </w:r>
    <w:r>
      <w:rPr>
        <w:i/>
        <w:iCs/>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82710" w14:textId="77777777" w:rsidR="005B4FDF" w:rsidRDefault="005B4FDF" w:rsidP="001A3176">
      <w:r>
        <w:separator/>
      </w:r>
    </w:p>
  </w:footnote>
  <w:footnote w:type="continuationSeparator" w:id="0">
    <w:p w14:paraId="4F7A4AE0" w14:textId="77777777" w:rsidR="005B4FDF" w:rsidRDefault="005B4FDF" w:rsidP="001A31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45122"/>
    <w:multiLevelType w:val="multilevel"/>
    <w:tmpl w:val="B01E12A0"/>
    <w:lvl w:ilvl="0">
      <w:start w:val="1"/>
      <w:numFmt w:val="upperLetter"/>
      <w:lvlText w:val="%1."/>
      <w:lvlJc w:val="left"/>
      <w:pPr>
        <w:ind w:left="720" w:hanging="360"/>
      </w:pPr>
      <w:rPr>
        <w:rFonts w:ascii="Calibri" w:eastAsia="Calibri" w:hAnsi="Calibri"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65F1193"/>
    <w:multiLevelType w:val="multilevel"/>
    <w:tmpl w:val="D3D679AC"/>
    <w:lvl w:ilvl="0">
      <w:start w:val="1"/>
      <w:numFmt w:val="decimal"/>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31428425">
    <w:abstractNumId w:val="0"/>
  </w:num>
  <w:num w:numId="2" w16cid:durableId="1731423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F2"/>
    <w:rsid w:val="00171807"/>
    <w:rsid w:val="001A3176"/>
    <w:rsid w:val="00573422"/>
    <w:rsid w:val="005B4FDF"/>
    <w:rsid w:val="00A02588"/>
    <w:rsid w:val="00B060A4"/>
    <w:rsid w:val="00B307D4"/>
    <w:rsid w:val="00CC0FF2"/>
    <w:rsid w:val="00D517F4"/>
    <w:rsid w:val="00F13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548A4"/>
  <w15:docId w15:val="{1D21FB4D-3DD4-C349-A1C7-26CFCD67F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highlight w:val="white"/>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Hyperlink">
    <w:name w:val="Hyperlink"/>
    <w:basedOn w:val="DefaultParagraphFont"/>
    <w:uiPriority w:val="99"/>
    <w:unhideWhenUsed/>
    <w:rsid w:val="00B060A4"/>
    <w:rPr>
      <w:color w:val="0000FF" w:themeColor="hyperlink"/>
      <w:u w:val="single"/>
    </w:rPr>
  </w:style>
  <w:style w:type="character" w:styleId="UnresolvedMention">
    <w:name w:val="Unresolved Mention"/>
    <w:basedOn w:val="DefaultParagraphFont"/>
    <w:uiPriority w:val="99"/>
    <w:semiHidden/>
    <w:unhideWhenUsed/>
    <w:rsid w:val="00B060A4"/>
    <w:rPr>
      <w:color w:val="605E5C"/>
      <w:shd w:val="clear" w:color="auto" w:fill="E1DFDD"/>
    </w:rPr>
  </w:style>
  <w:style w:type="paragraph" w:styleId="Header">
    <w:name w:val="header"/>
    <w:basedOn w:val="Normal"/>
    <w:link w:val="HeaderChar"/>
    <w:uiPriority w:val="99"/>
    <w:unhideWhenUsed/>
    <w:rsid w:val="001A3176"/>
    <w:pPr>
      <w:tabs>
        <w:tab w:val="center" w:pos="4680"/>
        <w:tab w:val="right" w:pos="9360"/>
      </w:tabs>
    </w:pPr>
  </w:style>
  <w:style w:type="character" w:customStyle="1" w:styleId="HeaderChar">
    <w:name w:val="Header Char"/>
    <w:basedOn w:val="DefaultParagraphFont"/>
    <w:link w:val="Header"/>
    <w:uiPriority w:val="99"/>
    <w:rsid w:val="001A3176"/>
  </w:style>
  <w:style w:type="paragraph" w:styleId="Footer">
    <w:name w:val="footer"/>
    <w:basedOn w:val="Normal"/>
    <w:link w:val="FooterChar"/>
    <w:uiPriority w:val="99"/>
    <w:unhideWhenUsed/>
    <w:rsid w:val="001A3176"/>
    <w:pPr>
      <w:tabs>
        <w:tab w:val="center" w:pos="4680"/>
        <w:tab w:val="right" w:pos="9360"/>
      </w:tabs>
    </w:pPr>
  </w:style>
  <w:style w:type="character" w:customStyle="1" w:styleId="FooterChar">
    <w:name w:val="Footer Char"/>
    <w:basedOn w:val="DefaultParagraphFont"/>
    <w:link w:val="Footer"/>
    <w:uiPriority w:val="99"/>
    <w:rsid w:val="001A3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backes@asc41.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9da78c-3d95-45b0-8c9d-d5926258712b" xsi:nil="true"/>
    <lcf76f155ced4ddcb4097134ff3c332f xmlns="1a8acd3b-779f-43b6-bc86-81425187e8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036F97344E444ABF6DF6E2B6E000EB" ma:contentTypeVersion="15" ma:contentTypeDescription="Create a new document." ma:contentTypeScope="" ma:versionID="378b77f5027c918372a3ec44e4fc5178">
  <xsd:schema xmlns:xsd="http://www.w3.org/2001/XMLSchema" xmlns:xs="http://www.w3.org/2001/XMLSchema" xmlns:p="http://schemas.microsoft.com/office/2006/metadata/properties" xmlns:ns2="1a8acd3b-779f-43b6-bc86-81425187e86b" xmlns:ns3="ae9da78c-3d95-45b0-8c9d-d5926258712b" targetNamespace="http://schemas.microsoft.com/office/2006/metadata/properties" ma:root="true" ma:fieldsID="c165e2e72c6ee146446da4862751c2df" ns2:_="" ns3:_="">
    <xsd:import namespace="1a8acd3b-779f-43b6-bc86-81425187e86b"/>
    <xsd:import namespace="ae9da78c-3d95-45b0-8c9d-d592625871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acd3b-779f-43b6-bc86-81425187e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c7ade8-05c6-49b9-a757-86716719f60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9da78c-3d95-45b0-8c9d-d5926258712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46b860f-2043-4280-bddc-bc62d41f8d0d}" ma:internalName="TaxCatchAll" ma:showField="CatchAllData" ma:web="ae9da78c-3d95-45b0-8c9d-d5926258712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oxc3REjmk95l1fdlH4afCH7CIA==">CgMxLjAiuQMKC0FBQUItd3VzQW5zEuECCgtBQUFCLXd1c0FucxILQUFBQi13dXNBbnMaDQoJdGV4dC9odG1sEgAiDgoKdGV4dC9wbGFpbhIAKkcKDkpvaG4gUi4gU3Ryb3V0GjUvL3NzbC5nc3RhdGljLmNvbS9kb2NzL2NvbW1vbi9ibHVlX3NpbGhvdWV0dGU5Ni0wLnBuZzCgoPzp8TM4oKD86fEzSjQKJGFwcGxpY2F0aW9uL3ZuZC5nb29nbGUtYXBwcy5kb2NzLm1kcxoMwtfa5AEGIgQIAxABckkKDkpvaG4gUi4gU3Ryb3V0GjcKNS8vc3NsLmdzdGF0aWMuY29tL2RvY3MvY29tbW9uL2JsdWVfc2lsaG91ZXR0ZTk2LTAucG5neACCATZzdWdnZXN0SWRJbXBvcnQ5N2ZmNDQzNi04N2E3LTRlMWQtYmJiMS1iNThiYjdlN2E1ZmZfMjiIAQGaAQYIABAAGACwAQC4AQHIAQAYoKD86fEzIKCg/OnxMzAAQjZzdWdnZXN0SWRJbXBvcnQ5N2ZmNDQzNi04N2E3LTRlMWQtYmJiMS1iNThiYjdlN2E1ZmZfMjgixwMKC0FBQUItd3VzQXBZEu8CCgtBQUFCLXd1c0FwWRILQUFBQi13dXNBcFkaDQoJdGV4dC9odG1sEgAiDgoKdGV4dC9wbGFpbhIAKkMKCk5hbmN5IEtpZGQaNS8vc3NsLmdzdGF0aWMuY29tL2RvY3MvY29tbW9uL2JsdWVfc2lsaG91ZXR0ZTk2LTAucG5nMODxmKfxMzjg8Zin8TNKSgokYXBwbGljYXRpb24vdm5kLmdvb2dsZS1hcHBzLmRvY3MubWRzGiLC19rkARwaGgoWChBvciBpbiBhY3Rpdml0aWVzEAEYABABckUKCk5hbmN5IEtpZGQaNwo1Ly9zc2wuZ3N0YXRpYy5jb20vZG9jcy9jb21tb24vYmx1ZV9zaWxob3VldHRlOTYtMC5wbmd4AIIBNnN1Z2dlc3RJZEltcG9ydDk3ZmY0NDM2LTg3YTctNGUxZC1iYmIxLWI1OGJiN2U3YTVmZl82MogBAZoBBggAEAAYALABALgBAcgBABjg8Zin8TMg4PGYp/EzMABCNnN1Z2dlc3RJZEltcG9ydDk3ZmY0NDM2LTg3YTctNGUxZC1iYmIxLWI1OGJiN2U3YTVmZl82MjgAakkKN3N1Z2dlc3RJZEltcG9ydDk3ZmY0NDM2LTg3YTctNGUxZC1iYmIxLWI1OGJiN2U3YTVmZl8xMTUSDkpvaG4gUi4gU3Ryb3V0akgKNnN1Z2dlc3RJZEltcG9ydDk3ZmY0NDM2LTg3YTctNGUxZC1iYmIxLWI1OGJiN2U3YTVmZl84MBIOSm9obiBSLiBTdHJvdXRqIQoTc3VnZ2VzdC4yajQ1aGJnc2E0eRIKTmFuY3kgS2lkZGpICjZzdWdnZXN0SWRJbXBvcnQ5N2ZmNDQzNi04N2E3LTRlMWQtYmJiMS1iNThiYjdlN2E1ZmZfODISDkpvaG4gUi4gU3Ryb3V0akkKN3N1Z2dlc3RJZEltcG9ydDk3ZmY0NDM2LTg3YTctNGUxZC1iYmIxLWI1OGJiN2U3YTVmZl8xMDUSDkpvaG4gUi4gU3Ryb3V0akkKN3N1Z2dlc3RJZEltcG9ydDk3ZmY0NDM2LTg3YTctNGUxZC1iYmIxLWI1OGJiN2U3YTVmZl8xMTQSDkpvaG4gUi4gU3Ryb3V0akkKN3N1Z2dlc3RJZEltcG9ydDk3ZmY0NDM2LTg3YTctNGUxZC1iYmIxLWI1OGJiN2U3YTVmZl8xMDYSDkpvaG4gUi4gU3Ryb3V0akgKNnN1Z2dlc3RJZEltcG9ydDk3ZmY0NDM2LTg3YTctNGUxZC1iYmIxLWI1OGJiN2U3YTVmZl8yOBIOSm9obiBSLiBTdHJvdXRqSAo2c3VnZ2VzdElkSW1wb3J0OTdmZjQ0MzYtODdhNy00ZTFkLWJiYjEtYjU4YmI3ZTdhNWZmXzIzEg5Kb2huIFIuIFN0cm91dGpJCjdzdWdnZXN0SWRJbXBvcnQ5N2ZmNDQzNi04N2E3LTRlMWQtYmJiMS1iNThiYjdlN2E1ZmZfMTEzEg5Kb2huIFIuIFN0cm91dGpICjZzdWdnZXN0SWRJbXBvcnQ5N2ZmNDQzNi04N2E3LTRlMWQtYmJiMS1iNThiYjdlN2E1ZmZfNjMSDkpvaG4gUi4gU3Ryb3V0akgKNnN1Z2dlc3RJZEltcG9ydDk3ZmY0NDM2LTg3YTctNGUxZC1iYmIxLWI1OGJiN2U3YTVmZl80NhIOSm9obiBSLiBTdHJvdXRqSAo2c3VnZ2VzdElkSW1wb3J0OTdmZjQ0MzYtODdhNy00ZTFkLWJiYjEtYjU4YmI3ZTdhNWZmXzUyEg5Kb2huIFIuIFN0cm91dGpHCjVzdWdnZXN0SWRJbXBvcnQ5N2ZmNDQzNi04N2E3LTRlMWQtYmJiMS1iNThiYjdlN2E1ZmZfNRIOSm9obiBSLiBTdHJvdXRqSQo3c3VnZ2VzdElkSW1wb3J0OTdmZjQ0MzYtODdhNy00ZTFkLWJiYjEtYjU4YmI3ZTdhNWZmXzExMhIOSm9obiBSLiBTdHJvdXRqSAo2c3VnZ2VzdElkSW1wb3J0OTdmZjQ0MzYtODdhNy00ZTFkLWJiYjEtYjU4YmI3ZTdhNWZmXzM2Eg5Kb2huIFIuIFN0cm91dGpICjZzdWdnZXN0SWRJbXBvcnQ5N2ZmNDQzNi04N2E3LTRlMWQtYmJiMS1iNThiYjdlN2E1ZmZfNzcSDkpvaG4gUi4gU3Ryb3V0akgKNnN1Z2dlc3RJZEltcG9ydDk3ZmY0NDM2LTg3YTctNGUxZC1iYmIxLWI1OGJiN2U3YTVmZl81NBIOSm9obiBSLiBTdHJvdXRqSAo2c3VnZ2VzdElkSW1wb3J0OTdmZjQ0MzYtODdhNy00ZTFkLWJiYjEtYjU4YmI3ZTdhNWZmXzM5Eg5Kb2huIFIuIFN0cm91dGoiChRzdWdnZXN0LnR1aGJnY3Z6OGdhMRIKTmFuY3kgS2lkZGpICjZzdWdnZXN0SWRJbXBvcnQ5N2ZmNDQzNi04N2E3LTRlMWQtYmJiMS1iNThiYjdlN2E1ZmZfNDUSDkpvaG4gUi4gU3Ryb3V0akgKNnN1Z2dlc3RJZEltcG9ydDk3ZmY0NDM2LTg3YTctNGUxZC1iYmIxLWI1OGJiN2U3YTVmZl80NxIOSm9obiBSLiBTdHJvdXRqSAo2c3VnZ2VzdElkSW1wb3J0OTdmZjQ0MzYtODdhNy00ZTFkLWJiYjEtYjU4YmI3ZTdhNWZmXzYxEg5Kb2huIFIuIFN0cm91dGpICjZzdWdnZXN0SWRJbXBvcnQ5N2ZmNDQzNi04N2E3LTRlMWQtYmJiMS1iNThiYjdlN2E1ZmZfMTASDkpvaG4gUi4gU3Ryb3V0akgKNnN1Z2dlc3RJZEltcG9ydDk3ZmY0NDM2LTg3YTctNGUxZC1iYmIxLWI1OGJiN2U3YTVmZl81ORIOSm9obiBSLiBTdHJvdXRqSAo2c3VnZ2VzdElkSW1wb3J0OTdmZjQ0MzYtODdhNy00ZTFkLWJiYjEtYjU4YmI3ZTdhNWZmXzUwEg5Kb2huIFIuIFN0cm91dGpICjZzdWdnZXN0SWRJbXBvcnQ5N2ZmNDQzNi04N2E3LTRlMWQtYmJiMS1iNThiYjdlN2E1ZmZfODgSDkpvaG4gUi4gU3Ryb3V0akgKNnN1Z2dlc3RJZEltcG9ydDk3ZmY0NDM2LTg3YTctNGUxZC1iYmIxLWI1OGJiN2U3YTVmZl84NxIOSm9obiBSLiBTdHJvdXRqSAo2c3VnZ2VzdElkSW1wb3J0OTdmZjQ0MzYtODdhNy00ZTFkLWJiYjEtYjU4YmI3ZTdhNWZmXzQ4Eg5Kb2huIFIuIFN0cm91dGoiChRzdWdnZXN0Ljlhbzd1Nnl1cnN3axIKTmFuY3kgS2lkZGpICjZzdWdnZXN0SWRJbXBvcnQ5N2ZmNDQzNi04N2E3LTRlMWQtYmJiMS1iNThiYjdlN2E1ZmZfNTYSDkpvaG4gUi4gU3Ryb3V0akgKNnN1Z2dlc3RJZEltcG9ydDk3ZmY0NDM2LTg3YTctNGUxZC1iYmIxLWI1OGJiN2U3YTVmZl83MxIOSm9obiBSLiBTdHJvdXRqSAo2c3VnZ2VzdElkSW1wb3J0OTdmZjQ0MzYtODdhNy00ZTFkLWJiYjEtYjU4YmI3ZTdhNWZmXzcwEg5Kb2huIFIuIFN0cm91dGpICjZzdWdnZXN0SWRJbXBvcnQ5N2ZmNDQzNi04N2E3LTRlMWQtYmJiMS1iNThiYjdlN2E1ZmZfODYSDkpvaG4gUi4gU3Ryb3V0akgKNnN1Z2dlc3RJZEltcG9ydDk3ZmY0NDM2LTg3YTctNGUxZC1iYmIxLWI1OGJiN2U3YTVmZl80NBIOSm9obiBSLiBTdHJvdXRqSAo2c3VnZ2VzdElkSW1wb3J0OTdmZjQ0MzYtODdhNy00ZTFkLWJiYjEtYjU4YmI3ZTdhNWZmXzQxEg5Kb2huIFIuIFN0cm91dGpICjZzdWdnZXN0SWRJbXBvcnQ5N2ZmNDQzNi04N2E3LTRlMWQtYmJiMS1iNThiYjdlN2E1ZmZfODESDkpvaG4gUi4gU3Ryb3V0akcKNXN1Z2dlc3RJZEltcG9ydDk3ZmY0NDM2LTg3YTctNGUxZC1iYmIxLWI1OGJiN2U3YTVmZl83Eg5Kb2huIFIuIFN0cm91dGpJCjdzdWdnZXN0SWRJbXBvcnQ5N2ZmNDQzNi04N2E3LTRlMWQtYmJiMS1iNThiYjdlN2E1ZmZfMTAyEg5Kb2huIFIuIFN0cm91dGoiChRzdWdnZXN0LnMzaWhwYWVtYjk1YRIKTmFuY3kgS2lkZGohChNzdWdnZXN0LnF2dnFzMXhyNHdrEgpOYW5jeSBLaWRkakgKNnN1Z2dlc3RJZEltcG9ydDk3ZmY0NDM2LTg3YTctNGUxZC1iYmIxLWI1OGJiN2U3YTVmZl8zNxIOSm9obiBSLiBTdHJvdXRqSQo3c3VnZ2VzdElkSW1wb3J0OTdmZjQ0MzYtODdhNy00ZTFkLWJiYjEtYjU4YmI3ZTdhNWZmXzEwOBIOSm9obiBSLiBTdHJvdXRqRwo1c3VnZ2VzdElkSW1wb3J0OTdmZjQ0MzYtODdhNy00ZTFkLWJiYjEtYjU4YmI3ZTdhNWZmXzISDkpvaG4gUi4gU3Ryb3V0aiEKE3N1Z2dlc3Qud29mNDJudWo0MmYSCk5hbmN5IEtpZGRqIgoUc3VnZ2VzdC53bGlnNXA0NGFnam0SCk5hbmN5IEtpZGRqIgoUc3VnZ2VzdC5lN2xtbW9mNmJiemISCk5hbmN5IEtpZGRqIgoUc3VnZ2VzdC5rbGl4dmY4YWtxbnMSCk5hbmN5IEtpZGRqIgoUc3VnZ2VzdC5tNHlxc2Q1eWR4MzQSCk5hbmN5IEtpZGRqIgoUc3VnZ2VzdC5xZnowYjUzNmltYjISCk5hbmN5IEtpZGRqIgoUc3VnZ2VzdC5mZWt0NGs0enBmNWISCk5hbmN5IEtpZGRqIgoUc3VnZ2VzdC5lOG85bDF4anczMjYSCk5hbmN5IEtpZGRqIgoUc3VnZ2VzdC5yeHlsbXV0Z3BocXgSCk5hbmN5IEtpZGRqIgoUc3VnZ2VzdC42YmxlaTg2a3V6eW4SCk5hbmN5IEtpZGRqIgoUc3VnZ2VzdC4zYTg3N3ZieHh4NTASCk5hbmN5IEtpZGRqIgoUc3VnZ2VzdC42cnc3NW5vcjZzZ3oSCk5hbmN5IEtpZGRqIgoUc3VnZ2VzdC5pazhzb2ZiZDVqNzISCk5hbmN5IEtpZGRqIgoUc3VnZ2VzdC5rbm8wN2syeGtlcXoSCk5hbmN5IEtpZGRqIgoUc3VnZ2VzdC5iaTllN2UybGNubHkSCk5hbmN5IEtpZGRqIgoUc3VnZ2VzdC5wcGgxbHY4MGdjamMSCk5hbmN5IEtpZGRqIgoUc3VnZ2VzdC5obXo2dmRrMG5tYmESCk5hbmN5IEtpZGRqIgoUc3VnZ2VzdC4ydnJuN3d0cDJwcmMSCk5hbmN5IEtpZGRqSQo3c3VnZ2VzdElkSW1wb3J0OTdmZjQ0MzYtODdhNy00ZTFkLWJiYjEtYjU4YmI3ZTdhNWZmXzEwMRIOSm9obiBSLiBTdHJvdXRqIgoUc3VnZ2VzdC5uM3F1azRpamdqNjcSCk5hbmN5IEtpZGRqRAo2c3VnZ2VzdElkSW1wb3J0OTdmZjQ0MzYtODdhNy00ZTFkLWJiYjEtYjU4YmI3ZTdhNWZmXzg5EgpOYW5jeSBLaWRkaiIKFHN1Z2dlc3QuemQ2anN4YzR6dXIzEgpOYW5jeSBLaWRkaiIKFHN1Z2dlc3Qud2V6aXl1OG9hNW9hEgpOYW5jeSBLaWRkaiIKFHN1Z2dlc3QueWc3eTNka3l0bnNuEgpOYW5jeSBLaWRkakQKNnN1Z2dlc3RJZEltcG9ydDk3ZmY0NDM2LTg3YTctNGUxZC1iYmIxLWI1OGJiN2U3YTVmZl82MhIKTmFuY3kgS2lkZGpJCjdzdWdnZXN0SWRJbXBvcnQ5N2ZmNDQzNi04N2E3LTRlMWQtYmJiMS1iNThiYjdlN2E1ZmZfMTEwEg5Kb2huIFIuIFN0cm91dGoiChRzdWdnZXN0LjgyYWt1MWV3M3o1NhIKTmFuY3kgS2lkZGoiChRzdWdnZXN0LmN2bjkxNGM3anZoNRIKTmFuY3kgS2lkZGoiChRzdWdnZXN0LjRobHUyazE2eHY4ZBIKTmFuY3kgS2lkZGoiChRzdWdnZXN0LnNsazZobXNuM2sxbBIKTmFuY3kgS2lkZGoiChRzdWdnZXN0LnN2bjRkczhyMWUxNxIKTmFuY3kgS2lkZGoiChRzdWdnZXN0Lnl5d3hzNWtlMzdodRIKTmFuY3kgS2lkZGohChNzdWdnZXN0Lnk3ZmVsd2l3a3JhEgpOYW5jeSBLaWRkaiIKFHN1Z2dlc3QuZjFuNDltdHRicHZ6EgpOYW5jeSBLaWRkaiIKFHN1Z2dlc3QuZTN1aHR6Yzk0dnR0EgpOYW5jeSBLaWRkaiIKFHN1Z2dlc3Quand5NjA2cXk5aWdrEgpOYW5jeSBLaWRkaiIKFHN1Z2dlc3QuZDV5ZTAxZjg3Mzg0EgpOYW5jeSBLaWRkaiIKFHN1Z2dlc3Qua3NrMzZicWdtbGVyEgpOYW5jeSBLaWRkaiIKFHN1Z2dlc3QubnpmaWkzZ2xrbTYxEgpOYW5jeSBLaWRkaiIKFHN1Z2dlc3QuZjduY2lqaW0xZnljEgpOYW5jeSBLaWRkaiIKFHN1Z2dlc3Quc2tkZHRzYW0wc2ZoEgpOYW5jeSBLaWRkciExSVVmc0xZZjhfZmJPVWQyeUxFNjE1SDFRLS1ZUEcxUHo=</go:docsCustomData>
</go:gDocsCustomXmlDataStorage>
</file>

<file path=customXml/itemProps1.xml><?xml version="1.0" encoding="utf-8"?>
<ds:datastoreItem xmlns:ds="http://schemas.openxmlformats.org/officeDocument/2006/customXml" ds:itemID="{FA543D62-9149-4F95-A265-8665A9C9099C}">
  <ds:schemaRefs>
    <ds:schemaRef ds:uri="http://schemas.microsoft.com/office/2006/metadata/properties"/>
    <ds:schemaRef ds:uri="http://schemas.microsoft.com/office/infopath/2007/PartnerControls"/>
    <ds:schemaRef ds:uri="ae9da78c-3d95-45b0-8c9d-d5926258712b"/>
    <ds:schemaRef ds:uri="1a8acd3b-779f-43b6-bc86-81425187e86b"/>
  </ds:schemaRefs>
</ds:datastoreItem>
</file>

<file path=customXml/itemProps2.xml><?xml version="1.0" encoding="utf-8"?>
<ds:datastoreItem xmlns:ds="http://schemas.openxmlformats.org/officeDocument/2006/customXml" ds:itemID="{F0923D64-89B4-41F0-A4F8-4EE5D814350B}">
  <ds:schemaRefs>
    <ds:schemaRef ds:uri="http://schemas.microsoft.com/sharepoint/v3/contenttype/forms"/>
  </ds:schemaRefs>
</ds:datastoreItem>
</file>

<file path=customXml/itemProps3.xml><?xml version="1.0" encoding="utf-8"?>
<ds:datastoreItem xmlns:ds="http://schemas.openxmlformats.org/officeDocument/2006/customXml" ds:itemID="{BB95DB67-8B33-4A4C-8AAE-5B87DFEAB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acd3b-779f-43b6-bc86-81425187e86b"/>
    <ds:schemaRef ds:uri="ae9da78c-3d95-45b0-8c9d-d592625871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7893ce20-a697-4fd6-a4da-14011f6a471d}" enabled="1" method="Privileged" siteId="{a8eec281-aaa3-4dae-ac9b-9a398b9215e7}"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692</Words>
  <Characters>3946</Characters>
  <Application>Microsoft Office Word</Application>
  <DocSecurity>0</DocSecurity>
  <Lines>32</Lines>
  <Paragraphs>9</Paragraphs>
  <ScaleCrop>false</ScaleCrop>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Backes</dc:creator>
  <cp:lastModifiedBy>Emily Backes</cp:lastModifiedBy>
  <cp:revision>4</cp:revision>
  <dcterms:created xsi:type="dcterms:W3CDTF">2026-09-02T16:45:00Z</dcterms:created>
  <dcterms:modified xsi:type="dcterms:W3CDTF">2026-09-02T16:46:00Z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0x010100B2036F97344E444ABF6DF6E2B6E000EB</vt:lpwstr>
  </property>
  <property fmtid="{D5CDD505-2E9C-101B-9397-08002B2CF9AE}" pid="3" name="MediaServiceImageTags">
    <vt:lpwstr/>
  </property>
</Properties>
</file>